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佛山逢简水乡、顺峰山公园、华盖路、美食纯玩1天行程单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中部1741229486i4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东莞市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佛山市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★走进岭南水乡--逢简水乡；
                <w:br/>
                ★特别安排享用顺德特色餐；
                <w:br/>
                ★华盖路寻味老字号双皮奶；
                <w:br/>
                ★打卡中华第一牌坊。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东莞--顺德（车程约2h）
                <w:br/>
              </w:t>
            </w:r>
          </w:p>
          <w:p>
            <w:pPr>
              <w:pStyle w:val="indent"/>
            </w:pPr>
            <w:r>
              <w:rPr>
                <w:rFonts w:ascii="微软雅黑" w:hAnsi="微软雅黑" w:eastAsia="微软雅黑" w:cs="微软雅黑"/>
                <w:color w:val="000000"/>
                <w:sz w:val="20"/>
                <w:szCs w:val="20"/>
              </w:rPr>
              <w:t xml:space="preserve">
                上午：于指定地点集中，乘车前往顺德。游览【顺峰山公园】，打卡中华第一牌坊。午餐特别安排享用顺德特色餐。
                <w:br/>
                下午：午餐后，前往游览【逢简水乡】，接着游览【清晖园】、【华盖路步行街】，结束后返程。
                <w:br/>
                <w:br/>
                景点介绍：
                <w:br/>
                【逢简水乡】：景区内打卡品尝顺德美食：均安蒸猪、大良双皮奶、炒水蛇、烘禾虫、伦教糕、陈村粉、鸡
                <w:br/>
                仔饼等，世界美食之都-顺德菜等你来尝。
                <w:br/>
                【顺峰山公园】：主要由青山(太平山、神步山)、一寺(宝林寺)、两湖(青云湖、桂畔湖)、两塔(旧寨塔、青
                <w:br/>
                云塔)组成。园内的巨型牌坊是顺峰山的标志性建筑，因其规模大而被称为“中华第一牌坊”。另外，还有
                <w:br/>
                山中青云塔，桂海芳丛、汀芷园、步云迳、雅正园等24个景点可供观赏游玩。
                <w:br/>
                【清晖园】：清晖园是中国广东省佛山市顺德区的一座著名古典园林，始建于明代，具有400多年的历史。它是岭南四大名园之一，以其精巧的布局、独特的建筑风格和丰富的文化内涵而闻名。
                <w:br/>
                【华盖路】：岭南特色的商业步行街，街道两旁为明末清初骑楼特色的岭南西洋建筑，主色调为粉黄、
                <w:br/>
                粉绿、粉蓝。近年来，经过数次改造，凤城老街历史风貌更加凸显，而除了服饰，华盖路步行街最为吸引人
                <w:br/>
                的当属顺德特色美食。彩色的骑楼、琳琅满目的商铺、络绎不绝的人流，在顺德华盖路步行街，双皮奶、姜
                <w:br/>
                撞奶、伦教糕、炸牛奶、均安鱼饼等传统美食依然热度不减，不少游客前来打卡品尝顺德最负盛名的双皮奶。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★餐费：全程含 1正；正餐80元/人/餐，10-12人一桌
                <w:br/>
                （不含酒水）。此为团队用餐，若旅游者自动放弃用餐，
                <w:br/>
                款项恕不退还，请您谅解。人数增减时，菜量相应增减，
                <w:br/>
                但维持餐标不变。
                <w:br/>
                ★用车：全程旅游航空座观光巴士1人1座； 
                <w:br/>
                ★门票：行程表内所列景点第一大门票，不含小景点门票； 
                <w:br/>
                ★导游：全程导游服务；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★团费住宿核算按 1 人 1 床位核价，团队住宿出现单
                <w:br/>
                人情况经协调不能安排的，单人入住需补单房差； 
                <w:br/>
                ★小童（2-12 周岁）不包含住宿床位、门票；
                <w:br/>
                ★行程外自费项目及产生的个人费用（包括乘坐交通时
                <w:br/>
                的餐饮费，住宿期间的洗衣、电话、酒水饮料费，个人
                <w:br/>
                伤病医疗费等）； 
                <w:br/>
                ★行程未注明包含的费用，园中园门票、景点缆车/电瓶
                <w:br/>
                车费用等。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小童收费：身高1.2米以下执行小童收费，此收费提供车位、餐位，不提供住宿床位，若占床位则与成人同价；由于小童属于导游服务对象之一，所以小童需交纳导游服务费，标准参考成人。
                <w:br/>
                ★ 婴儿收费：2周岁以下（不含2周岁）执行婴儿收费，此收费不提供车位、餐位、床位及景点费用；费用需另行报价，由于婴儿属于导游服务对象之一，所以婴儿需交纳导游服务费，标准参考成人。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因旅游资源需提前预定的特殊性，客户支付成功后至成团行程出发前需要取消，参团款项不退不改。旅行社除协助旅游者减损并退未实际发生的损失费用外不再承担其他赔偿责任。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2025-05-12T07:22:10+08:00</dcterms:created>
  <dcterms:modified xsi:type="dcterms:W3CDTF">2025-05-12T07:22:10+08:00</dcterms:modified>
</cp:coreProperties>
</file>

<file path=docProps/custom.xml><?xml version="1.0" encoding="utf-8"?>
<Properties xmlns="http://schemas.openxmlformats.org/officeDocument/2006/custom-properties" xmlns:vt="http://schemas.openxmlformats.org/officeDocument/2006/docPropsVTypes"/>
</file>