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京典时刻  北京双飞6日品质团行程单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北线（北京天津）1747189057bJ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❉【PICK我们的理由—精彩演绎】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这里曾是大清帝国的瑰丽梦境，一砖一瓦皆镌刻着盛世风华。漫步残垣之间，仿佛仍能听见乾隆年间丝竹袅袅，看见西洋楼的喷泉在阳光下折射出彩虹般的华彩。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【天人对话的千年圣坛-天坛公园】世界现存规模最大的古代祭天建筑群 ，这座明清两代帝王与上天对话的圣域，至今仍保持着最接近苍穹的姿态。 圜丘坛的三层圆台，曾回荡过帝王虔诚的祝祷，皇穹宇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广州—北京（飞机）
                <w:br/>
              </w:t>
            </w:r>
          </w:p>
          <w:p>
            <w:pPr>
              <w:pStyle w:val="indent"/>
            </w:pPr>
            <w:r>
              <w:rPr>
                <w:rFonts w:ascii="微软雅黑" w:hAnsi="微软雅黑" w:eastAsia="微软雅黑" w:cs="微软雅黑"/>
                <w:color w:val="000000"/>
                <w:sz w:val="20"/>
                <w:szCs w:val="20"/>
              </w:rPr>
              <w:t xml:space="preserve">
                集合于广州机场,乘飞机赴北京,北京是我国的政治、文化中心和国际交往的枢纽，也是一座著名的“历史文化名城”。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天安门广场-纪念堂-故宫（新展斋宫）-天坛公园
                <w:br/>
              </w:t>
            </w:r>
          </w:p>
          <w:p>
            <w:pPr>
              <w:pStyle w:val="indent"/>
            </w:pPr>
            <w:r>
              <w:rPr>
                <w:rFonts w:ascii="微软雅黑" w:hAnsi="微软雅黑" w:eastAsia="微软雅黑" w:cs="微软雅黑"/>
                <w:color w:val="000000"/>
                <w:sz w:val="20"/>
                <w:szCs w:val="20"/>
              </w:rPr>
              <w:t xml:space="preserve">
                上午：早餐，游览世界最大的城市中心广场【天安门广场】，参观【毛主席纪念堂】（因毛主席纪念堂每天限票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 【天人对话的千年圣坛-天坛公园-大门票】（游览时间1小时左右），世界现存规模最大的古代祭天建筑群 ，这座明清两代帝王与上天对话的圣域，至今仍保持着最接近苍穹的姿态。
                <w:br/>
                晚上：【天外天家常菜】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八达岭长城-长城脚下观大戏
                <w:br/>
              </w:t>
            </w:r>
          </w:p>
          <w:p>
            <w:pPr>
              <w:pStyle w:val="indent"/>
            </w:pPr>
            <w:r>
              <w:rPr>
                <w:rFonts w:ascii="微软雅黑" w:hAnsi="微软雅黑" w:eastAsia="微软雅黑" w:cs="微软雅黑"/>
                <w:color w:val="000000"/>
                <w:sz w:val="20"/>
                <w:szCs w:val="20"/>
              </w:rPr>
              <w:t xml:space="preserve">
                上午：早餐，乘车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颐和园-圆明园（套票）--外观鸟水
                <w:br/>
              </w:t>
            </w:r>
          </w:p>
          <w:p>
            <w:pPr>
              <w:pStyle w:val="indent"/>
            </w:pPr>
            <w:r>
              <w:rPr>
                <w:rFonts w:ascii="微软雅黑" w:hAnsi="微软雅黑" w:eastAsia="微软雅黑" w:cs="微软雅黑"/>
                <w:color w:val="000000"/>
                <w:sz w:val="20"/>
                <w:szCs w:val="20"/>
              </w:rPr>
              <w:t xml:space="preserve">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w:br/>
                中午：【京韵菜】
                <w:br/>
                下午：游览中国人奥运梦的【奥林匹克公园】，近距离感受【鸟巢】和【水立方】的场馆风采（备注：鸟巢及水立方不含门票，视当时开放情况而定，如因政策性原因不开放则改为景区周边自由活动，游览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恭王府-军事博物馆或首都博物馆
                <w:br/>
              </w:t>
            </w:r>
          </w:p>
          <w:p>
            <w:pPr>
              <w:pStyle w:val="indent"/>
            </w:pPr>
            <w:r>
              <w:rPr>
                <w:rFonts w:ascii="微软雅黑" w:hAnsi="微软雅黑" w:eastAsia="微软雅黑" w:cs="微软雅黑"/>
                <w:color w:val="000000"/>
                <w:sz w:val="20"/>
                <w:szCs w:val="20"/>
              </w:rPr>
              <w:t xml:space="preserve">
                上午：早餐后，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什刹海+烟袋斜街-广州
                <w:br/>
              </w:t>
            </w:r>
          </w:p>
          <w:p>
            <w:pPr>
              <w:pStyle w:val="indent"/>
            </w:pPr>
            <w:r>
              <w:rPr>
                <w:rFonts w:ascii="微软雅黑" w:hAnsi="微软雅黑" w:eastAsia="微软雅黑" w:cs="微软雅黑"/>
                <w:color w:val="000000"/>
                <w:sz w:val="20"/>
                <w:szCs w:val="20"/>
              </w:rPr>
              <w:t xml:space="preserve">
                上午：早餐后，【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后乘飞机返广州！结束这愉快而有意义的旅行！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线路产品为全款买断机票后销售，客人一经确认出行，临时取消导致机位没有时间进行二次销售而产生的损失，客人负责。退团损失为1600元/人。团队票：如因个人原因，导致去程航班未乘坐，回程机票全损，往返机票损失由客人自行承担。
                <w:br/>
                2、指定入住酒店：丽枫酒店或全季酒店/桔子酒店/喆啡酒店等同级酒店、补房差：700元/人；退房差：350元/人。酒店含自助早餐，其中升旗当天因较早起床，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9正5早，（酒店根据实际入住人数安排早餐，客人放弃使用恕无费用退还）。指定特色餐厅：9正：30/60元/餐【百年老字号-便宜坊焖炉烤鸭60元/位】【天外天家常菜】【五彩饺子宴】【京韵菜】（所有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br/>
                7、全陪：满20人派全陪
                <w:br/>
                8、【小童收费】: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拼：北京富华假期旅行社有限公司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2025-06-03T05:27:36+08:00</dcterms:created>
  <dcterms:modified xsi:type="dcterms:W3CDTF">2025-06-03T05:27:36+08:00</dcterms:modified>
</cp:coreProperties>
</file>

<file path=docProps/custom.xml><?xml version="1.0" encoding="utf-8"?>
<Properties xmlns="http://schemas.openxmlformats.org/officeDocument/2006/custom-properties" xmlns:vt="http://schemas.openxmlformats.org/officeDocument/2006/docPropsVTypes"/>
</file>