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【秋摄九寨】 双飞一动六天（拼团）行程单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西线（四川重庆三峡）1757641076LX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【甄选酒店】：尊享入住当地4星酒店，升级1晚5钻豪华酒店，特别安排1晚白马部落精品民宿；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广州—阆中古城机场—阆中酒店
                <w:br/>
              </w:t>
            </w:r>
          </w:p>
          <w:p>
            <w:pPr>
              <w:pStyle w:val="indent"/>
            </w:pPr>
            <w:r>
              <w:rPr>
                <w:rFonts w:ascii="微软雅黑" w:hAnsi="微软雅黑" w:eastAsia="微软雅黑" w:cs="微软雅黑"/>
                <w:color w:val="000000"/>
                <w:sz w:val="20"/>
                <w:szCs w:val="20"/>
              </w:rPr>
              <w:t xml:space="preserve">
                广州白云机场集合，乘飞机【飞行约2.5小时】参考航班CZ5781(16:35-19:00）抵达阆中古城机场，抵达后乘车前往阆中市区，入住酒店。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阆中天府明宇尚雅酒店/明宇豪雅度假酒店或同级（网评5钻）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阆中—平武报恩寺—天母湖—白马部落
                <w:br/>
              </w:t>
            </w:r>
          </w:p>
          <w:p>
            <w:pPr>
              <w:pStyle w:val="indent"/>
            </w:pPr>
            <w:r>
              <w:rPr>
                <w:rFonts w:ascii="微软雅黑" w:hAnsi="微软雅黑" w:eastAsia="微软雅黑" w:cs="微软雅黑"/>
                <w:color w:val="000000"/>
                <w:sz w:val="20"/>
                <w:szCs w:val="20"/>
              </w:rPr>
              <w:t xml:space="preserve">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阆中-平武260公里约3.5-4小时） 
                <w:br/>
                温馨提示：天母湖游览，注意湖边栈道防滑，人多时不要拥挤和扎堆，不要私自下湖；如需骑马请在专业人员指导下骑马，注意安全；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平武—王朗自然保护区—九寨沟口
                <w:br/>
              </w:t>
            </w:r>
          </w:p>
          <w:p>
            <w:pPr>
              <w:pStyle w:val="indent"/>
            </w:pPr>
            <w:r>
              <w:rPr>
                <w:rFonts w:ascii="微软雅黑" w:hAnsi="微软雅黑" w:eastAsia="微软雅黑" w:cs="微软雅黑"/>
                <w:color w:val="000000"/>
                <w:sz w:val="20"/>
                <w:szCs w:val="20"/>
              </w:rPr>
              <w:t xml:space="preserve">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王朗-九寨120公里约2.5-3小时）
                <w:br/>
                温馨提示：游览时尊重当地的生态环境，不要损害植被，不捕捉、骚扰野生动物，不留下垃圾，徒步时注意安全，遵守景区规定不要离开规划的游览路线，注意天气变化，及时做好防护措施；九寨房费和餐费为套餐制，套餐的餐食为酒店配餐，比较简约；如晚餐不用，无费用退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九寨沟格尔单藏文化酒店/西姆山居/丽呈别院/度假村酒店/璞禾酒店同级（网评4钻或当地4星标准）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全天九寨沟一日游
                <w:br/>
              </w:t>
            </w:r>
          </w:p>
          <w:p>
            <w:pPr>
              <w:pStyle w:val="indent"/>
            </w:pPr>
            <w:r>
              <w:rPr>
                <w:rFonts w:ascii="微软雅黑" w:hAnsi="微软雅黑" w:eastAsia="微软雅黑" w:cs="微软雅黑"/>
                <w:color w:val="000000"/>
                <w:sz w:val="20"/>
                <w:szCs w:val="20"/>
              </w:rPr>
              <w:t xml:space="preserve">
                酒店用早餐后，前往景区，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九寨沟格尔单藏文化酒店/西姆山居/丽呈别院/度假村酒店/璞禾酒店同级（网评4钻或当地4星标准）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九寨—黄龙—动车—成都—锦里
                <w:br/>
              </w:t>
            </w:r>
          </w:p>
          <w:p>
            <w:pPr>
              <w:pStyle w:val="indent"/>
            </w:pPr>
            <w:r>
              <w:rPr>
                <w:rFonts w:ascii="微软雅黑" w:hAnsi="微软雅黑" w:eastAsia="微软雅黑" w:cs="微软雅黑"/>
                <w:color w:val="000000"/>
                <w:sz w:val="20"/>
                <w:szCs w:val="20"/>
              </w:rPr>
              <w:t xml:space="preserve">
                酒店早餐后，乘车出发，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后乘车前往动车站，乘车前往成都；赠送游览【锦里一条街】川西民俗街，老街、宅邸、府第、民居、客栈、商铺、万年台坐落其间，青瓦错落有致，青石板路蜿蜒前行，让人恍若时空倒流。川茶、川菜、川酒、川戏等古蜀文化如清风扑面而来，参观入住酒店。（九寨-黄120公里约2.5小时-高铁站30公里约30-40分钟）。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4：如因动车票紧张，或不可抗拒因素，我社将调整住宿目的地，改为入住川主寺，第六天前往成都，请知悉！
                <w:br/>
                5：如因动车原因，无法安排游览锦里古街，无费用退出，请知悉！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成都礼悦酒店/丽呈酒店/瑞廷雅爵/臻悦豪庭/美居/馨乐庭或同级（网评4钻，当地5星标准）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成都—三星堆—阆中古城—广州
                <w:br/>
              </w:t>
            </w:r>
          </w:p>
          <w:p>
            <w:pPr>
              <w:pStyle w:val="indent"/>
            </w:pPr>
            <w:r>
              <w:rPr>
                <w:rFonts w:ascii="微软雅黑" w:hAnsi="微软雅黑" w:eastAsia="微软雅黑" w:cs="微软雅黑"/>
                <w:color w:val="000000"/>
                <w:sz w:val="20"/>
                <w:szCs w:val="20"/>
              </w:rPr>
              <w:t xml:space="preserve">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后前往阆机场乘机【飞行2.5小时】参考航班CZ5782(19:45-22:15)抵达广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1：交通：含往返机票（不含税）；含动车二等座票（不保证同车厢连坐）；当地空调旅游车（按实际人数调整）。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入住网评4钻或当地4星标准豪华酒店， 升级1晚网评5钻酒店，入住1晚精品民宿客栈；未挂星；标准双人间，无三人间，单人需要补方差；（部分西北地区酒店设施设备与沿海地区有较大差距，部分地区酒店无空调，敬请谅解；建议自备洗漱用品和毛巾）；
                <w:br/>
                3：用餐：行程内含5早7正，餐标30-40元/人（3个特色风味餐40元/人; 牦牛肉养生汤锅、白马风味宴、山珍野菌煲;）八菜一汤，十人一桌（若不足10人，根据实际人数决定菜品数量），全程不用餐不退费。
                <w:br/>
                4：门票：含所列景点优惠大门票：九寨沟、黄龙、三星堆、朗保护区、报恩寺门票。（不含：阆中古城小景点门票；骑马以及其他娱乐费用）； （60岁以上长者，已经核算优惠门票，不在享受二次优惠，无任何优惠门票退出）
                <w:br/>
                （不含景区交通：王朗保护区观光车 70元、九寨观光车90元（必须乘坐）
                <w:br/>
                （不含景区交通：九寨保险10元、黄龙上下缆车120元，黄龙电瓶车20元、黄龙定位耳麦30元、三星堆讲解30元）；（非必须自愿选择）
                <w:br/>
                5：导游：当地持证优秀中文地陪服务；
                <w:br/>
                6：儿童2岁-11岁：含往返机票（不含税）、含动车组二等座半票；含车位，含半价正餐。不占床位、不含门票； 如超高按当地门市价格现补门票，当地现付导游；
                <w:br/>
                7：保险：含旅行社责任险，不含旅游意外保险和航空保险，建议组团社在客人出发前购买旅游意外保险。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团费住宿核算按1人1床位核价，团队住宿时出现单人情况的由旅行社安排，按照报名先后的顺序安排同性团友同住，经协调不能安排的，客人须在出发前补单房差￥  元；退房差￥  元；小孩占床￥ 元；
                <w:br/>
                ★ 小童（2-12周岁）不包含住宿床位；
                <w:br/>
                ★ 旅游人身意外保险（可根据情况选择以下保障计划：1、太平洋保险；2、美亚保险；3、中意财产保险。报名时可向业务员咨询）、航空意外保险、行程外自费节目及产生的个人费用（包括乘坐交通时的餐饮费，行李超重费，住宿期间的洗衣、电话、酒水饮料费，个人伤病医疗费等）等；
                <w:br/>
                ★ 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（不含景区交通：王朗保护区观光车 70元、九寨观光车90元（必须乘坐）
                <w:br/>
                （不含景区交通：九寨保险10元、黄龙上下缆车120元，黄龙电瓶车20元、黄龙定位耳麦30元、三星堆讲解30元）；（非必须自愿选择）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拼：成都万众国际旅行社有限责任公司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2025-09-24T09:13:41+08:00</dcterms:created>
  <dcterms:modified xsi:type="dcterms:W3CDTF">2025-09-24T09:13:41+08:00</dcterms:modified>
</cp:coreProperties>
</file>

<file path=docProps/custom.xml><?xml version="1.0" encoding="utf-8"?>
<Properties xmlns="http://schemas.openxmlformats.org/officeDocument/2006/custom-properties" xmlns:vt="http://schemas.openxmlformats.org/officeDocument/2006/docPropsVTypes"/>
</file>