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澳门自由行1日游（东莞起止）（拼团）行程单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SN1768787420eD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东莞市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★休闲轻松 ：澳葡风情游，游览澳门传统地标+新式网红景点，自由活动充足
                <w:br/>
                ★自由游玩澳门各具特色景点 ：大三巴、妈祖庙、金莲花广场、钻石表演、巴黎人铁塔等。
                <w:br/>
                ★自由品尝澳门地道美食 ：前往官也街自品尝当地特色美食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东莞—珠海口岸-东莞
                <w:br/>
              </w:t>
            </w:r>
          </w:p>
          <w:p>
            <w:pPr>
              <w:pStyle w:val="indent"/>
            </w:pPr>
            <w:r>
              <w:rPr>
                <w:rFonts w:ascii="微软雅黑" w:hAnsi="微软雅黑" w:eastAsia="微软雅黑" w:cs="微软雅黑"/>
                <w:color w:val="000000"/>
                <w:sz w:val="20"/>
                <w:szCs w:val="20"/>
              </w:rPr>
              <w:t xml:space="preserve">
                早上06：30东莞出发前往珠海人工岛出发大厅（上车点1至3个）
                <w:br/>
                东莞集中前往，于指定地点集合前往珠海人工岛口岸,自行经过珠海口岸抵达东方蒙地卡罗——澳门（受签注影响，领队不入澳，过关后澳门导游接团）。作为世界三大赌城之一，经过四百多年欧洲文明的洗礼，东西文化的融合共存使澳门成为一个风貌独特的城市。
                <w:br/>
                <w:br/>
                行程备注
                <w:br/>
                1.自由行也是到人工岛，直接人工岛过关，人工岛口岸也有发财巴士前往娱乐城，人工岛口岸集中时间是18:20左右请提前到达（请注意提前10分钟到达，过时不候费用不退，谢谢理解）
                <w:br/>
                2.东莞出发，30人以上安排全陪，30人以下司兼导服务。
                <w:br/>
                <w:br/>
                --以上行程时间如不可抗力因素，在不影响行程和时间的前提下，导游会浏览顺序和时间会有所调整，敬请谅解！--
                <w:br/>
                <w:br/>
                报名需知
                <w:br/>
                ★此线路为班车形式，当天往返有效，不跟去程或回程的视为自动放弃，费用不退。
                <w:br/>
                ★此线路 8 人发车，客人临时取消不作退费。（请至少提前 1 天半报名，如果零时报名并且只有 6 位我司会放弃发车）
                <w:br/>
                ★出发前一天下午18:00左右由销售通知报名客人车牌等信息内容。
                <w:br/>
                ★此线路往返交通是属于定时定点开出，客人无论任何原因造成的迟到，班车都是逾时不侯(费用不退)司乘人员亦不会致电通知客人，由于客人迟到而自行选择其它交通工具所产生的额外费用，将由客人自行承担，我公司拒不负责，请客人务必准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午餐：自理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1、拼团说明：本线路为散客拼团，只含东莞往返车费。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1、除东莞往返车费以外的一切费用。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拼：广东熊猫文旅发展股份有限公司东莞翔途私账分公司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因旅游资源需提前预定的特殊性，客户支付成功后至成团行程出发前需要取消，参团款项不退不改。旅行社除协助旅游者减损并退未实际发生的损失费用外不再承担其他赔偿责任。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打印日期：2026-01-28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2026-01-28T05:58:28+08:00</dcterms:created>
  <dcterms:modified xsi:type="dcterms:W3CDTF">2026-01-28T05:58:28+08:00</dcterms:modified>
</cp:coreProperties>
</file>

<file path=docProps/custom.xml><?xml version="1.0" encoding="utf-8"?>
<Properties xmlns="http://schemas.openxmlformats.org/officeDocument/2006/custom-properties" xmlns:vt="http://schemas.openxmlformats.org/officeDocument/2006/docPropsVTypes"/>
</file>